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FD" w:rsidRPr="007B4849" w:rsidRDefault="001411FD" w:rsidP="001411FD">
      <w:pPr>
        <w:pStyle w:val="Heading2"/>
        <w:jc w:val="left"/>
        <w:rPr>
          <w:rFonts w:ascii="Calibri" w:hAnsi="Calibri"/>
          <w:sz w:val="32"/>
          <w:szCs w:val="32"/>
        </w:rPr>
      </w:pPr>
      <w:r w:rsidRPr="007B4849">
        <w:rPr>
          <w:rFonts w:ascii="Calibri" w:hAnsi="Calibri"/>
          <w:sz w:val="32"/>
          <w:szCs w:val="32"/>
        </w:rPr>
        <w:t xml:space="preserve">KEY VERBS TO </w:t>
      </w:r>
      <w:r w:rsidRPr="007B4849">
        <w:rPr>
          <w:rFonts w:ascii="Calibri" w:hAnsi="Calibri"/>
          <w:i/>
          <w:sz w:val="32"/>
          <w:szCs w:val="32"/>
          <w:u w:val="single"/>
        </w:rPr>
        <w:t>UNLOCK</w:t>
      </w:r>
      <w:r w:rsidRPr="007B4849">
        <w:rPr>
          <w:rFonts w:ascii="Calibri" w:hAnsi="Calibri"/>
          <w:sz w:val="32"/>
          <w:szCs w:val="32"/>
        </w:rPr>
        <w:t xml:space="preserve"> THE APHG FREE RESPONSE QUESTIONS*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4970"/>
        <w:gridCol w:w="2514"/>
      </w:tblGrid>
      <w:tr w:rsidR="001411FD" w:rsidRPr="007B4849" w:rsidTr="00BC6B38">
        <w:tc>
          <w:tcPr>
            <w:tcW w:w="1866" w:type="dxa"/>
          </w:tcPr>
          <w:p w:rsidR="001411FD" w:rsidRPr="007B4849" w:rsidRDefault="001411FD" w:rsidP="00BC6B38">
            <w:pPr>
              <w:pStyle w:val="Heading2"/>
              <w:rPr>
                <w:rFonts w:ascii="Calibri" w:hAnsi="Calibri"/>
                <w:sz w:val="28"/>
                <w:szCs w:val="28"/>
              </w:rPr>
            </w:pPr>
            <w:r w:rsidRPr="007B4849">
              <w:rPr>
                <w:rFonts w:ascii="Calibri" w:hAnsi="Calibri"/>
                <w:sz w:val="28"/>
                <w:szCs w:val="28"/>
              </w:rPr>
              <w:t>Response Complexity &amp; Length</w:t>
            </w:r>
          </w:p>
        </w:tc>
        <w:tc>
          <w:tcPr>
            <w:tcW w:w="5135" w:type="dxa"/>
          </w:tcPr>
          <w:p w:rsidR="001411FD" w:rsidRPr="007B4849" w:rsidRDefault="001411FD" w:rsidP="00BC6B38">
            <w:pPr>
              <w:pStyle w:val="Heading2"/>
              <w:rPr>
                <w:rFonts w:ascii="Calibri" w:hAnsi="Calibri"/>
                <w:sz w:val="28"/>
                <w:szCs w:val="28"/>
              </w:rPr>
            </w:pPr>
          </w:p>
          <w:p w:rsidR="001411FD" w:rsidRPr="007B4849" w:rsidRDefault="001411FD" w:rsidP="00BC6B38">
            <w:pPr>
              <w:pStyle w:val="Heading2"/>
              <w:rPr>
                <w:rFonts w:ascii="Calibri" w:hAnsi="Calibri"/>
                <w:sz w:val="28"/>
                <w:szCs w:val="28"/>
              </w:rPr>
            </w:pPr>
            <w:r w:rsidRPr="007B4849">
              <w:rPr>
                <w:rFonts w:ascii="Calibri" w:hAnsi="Calibri"/>
                <w:sz w:val="28"/>
                <w:szCs w:val="28"/>
              </w:rPr>
              <w:t>Verb/Action/What to do</w:t>
            </w:r>
          </w:p>
        </w:tc>
        <w:tc>
          <w:tcPr>
            <w:tcW w:w="2575" w:type="dxa"/>
          </w:tcPr>
          <w:p w:rsidR="001411FD" w:rsidRPr="007B4849" w:rsidRDefault="001411FD" w:rsidP="00BC6B38">
            <w:pPr>
              <w:pStyle w:val="Heading2"/>
              <w:rPr>
                <w:rFonts w:ascii="Calibri" w:hAnsi="Calibri"/>
                <w:sz w:val="28"/>
                <w:szCs w:val="28"/>
              </w:rPr>
            </w:pPr>
            <w:r w:rsidRPr="007B4849">
              <w:rPr>
                <w:rFonts w:ascii="Calibri" w:hAnsi="Calibri"/>
                <w:sz w:val="28"/>
                <w:szCs w:val="28"/>
              </w:rPr>
              <w:t>How Much to Write?</w:t>
            </w:r>
          </w:p>
        </w:tc>
      </w:tr>
      <w:tr w:rsidR="001411FD" w:rsidRPr="007B4849" w:rsidTr="00BC6B38">
        <w:trPr>
          <w:trHeight w:val="10358"/>
        </w:trPr>
        <w:tc>
          <w:tcPr>
            <w:tcW w:w="1866" w:type="dxa"/>
          </w:tcPr>
          <w:p w:rsidR="001411FD" w:rsidRPr="007B4849" w:rsidRDefault="001411FD" w:rsidP="00BC6B38">
            <w:pPr>
              <w:pStyle w:val="Heading2"/>
              <w:rPr>
                <w:rFonts w:ascii="Calibri" w:hAnsi="Calibri"/>
                <w:sz w:val="32"/>
                <w:szCs w:val="32"/>
              </w:rPr>
            </w:pPr>
            <w:r w:rsidRPr="00A62CB7">
              <w:rPr>
                <w:rFonts w:ascii="Calibri" w:hAnsi="Calibri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038225" cy="6153150"/>
                  <wp:effectExtent l="0" t="0" r="9525" b="0"/>
                  <wp:docPr id="1" name="Picture 1" descr="arrow-down.jpg down arrow image by kataz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row-down.jpg down arrow image by kataz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5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1411FD" w:rsidRPr="003D48E0" w:rsidRDefault="001411FD" w:rsidP="00BC6B38">
            <w:pPr>
              <w:pStyle w:val="Heading2"/>
              <w:rPr>
                <w:rFonts w:ascii="Calibri" w:hAnsi="Calibri"/>
              </w:rPr>
            </w:pPr>
            <w:r w:rsidRPr="00957AB3">
              <w:rPr>
                <w:rFonts w:ascii="Calibri" w:hAnsi="Calibri"/>
                <w:i/>
                <w:u w:val="thick"/>
              </w:rPr>
              <w:t>IDENTIFY</w:t>
            </w:r>
            <w:r w:rsidRPr="003D48E0">
              <w:rPr>
                <w:rFonts w:ascii="Calibri" w:hAnsi="Calibri"/>
              </w:rPr>
              <w:t xml:space="preserve"> – NAME – DEFINE – LIST – SUPPORT WITH </w:t>
            </w:r>
          </w:p>
          <w:p w:rsidR="001411FD" w:rsidRPr="007B4849" w:rsidRDefault="001411FD" w:rsidP="00BC6B38">
            <w:pPr>
              <w:pStyle w:val="Heading2"/>
              <w:jc w:val="left"/>
              <w:rPr>
                <w:rFonts w:ascii="Calibri" w:hAnsi="Calibri"/>
              </w:rPr>
            </w:pPr>
          </w:p>
          <w:p w:rsidR="001411FD" w:rsidRPr="007B4849" w:rsidRDefault="001411FD" w:rsidP="00BC6B38">
            <w:pPr>
              <w:rPr>
                <w:rFonts w:ascii="Calibri" w:hAnsi="Calibri"/>
              </w:rPr>
            </w:pPr>
          </w:p>
          <w:p w:rsidR="001411FD" w:rsidRPr="003D48E0" w:rsidRDefault="001411FD" w:rsidP="00BC6B38">
            <w:pPr>
              <w:pStyle w:val="Heading2"/>
              <w:rPr>
                <w:rFonts w:ascii="Calibri" w:hAnsi="Calibri"/>
                <w:sz w:val="36"/>
                <w:szCs w:val="36"/>
              </w:rPr>
            </w:pPr>
            <w:r w:rsidRPr="003D48E0">
              <w:rPr>
                <w:rFonts w:ascii="Calibri" w:hAnsi="Calibri"/>
                <w:sz w:val="36"/>
                <w:szCs w:val="36"/>
              </w:rPr>
              <w:t>DESCRIBE – APPLY – GIVE A DETAILED ACCOUNT</w:t>
            </w:r>
          </w:p>
          <w:p w:rsidR="001411FD" w:rsidRPr="007B4849" w:rsidRDefault="001411FD" w:rsidP="00BC6B38">
            <w:pPr>
              <w:rPr>
                <w:rFonts w:ascii="Calibri" w:hAnsi="Calibri"/>
              </w:rPr>
            </w:pPr>
          </w:p>
          <w:p w:rsidR="001411FD" w:rsidRPr="007B4849" w:rsidRDefault="001411FD" w:rsidP="00BC6B38">
            <w:pPr>
              <w:rPr>
                <w:rFonts w:ascii="Calibri" w:hAnsi="Calibri"/>
              </w:rPr>
            </w:pPr>
          </w:p>
          <w:p w:rsidR="001411FD" w:rsidRPr="003D48E0" w:rsidRDefault="001411FD" w:rsidP="00BC6B38">
            <w:pPr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 w:rsidRPr="00957AB3">
              <w:rPr>
                <w:rFonts w:ascii="Calibri" w:hAnsi="Calibri"/>
                <w:b/>
                <w:i/>
                <w:sz w:val="56"/>
                <w:szCs w:val="56"/>
                <w:u w:val="thick"/>
              </w:rPr>
              <w:t>EXPLAIN</w:t>
            </w:r>
            <w:r w:rsidRPr="003D48E0">
              <w:rPr>
                <w:rFonts w:ascii="Calibri" w:hAnsi="Calibri"/>
                <w:b/>
                <w:sz w:val="56"/>
                <w:szCs w:val="56"/>
              </w:rPr>
              <w:t xml:space="preserve"> – COMPARE – APPLY</w:t>
            </w:r>
          </w:p>
          <w:p w:rsidR="001411FD" w:rsidRPr="007B4849" w:rsidRDefault="001411FD" w:rsidP="00BC6B38">
            <w:pPr>
              <w:rPr>
                <w:rFonts w:ascii="Calibri" w:hAnsi="Calibri"/>
              </w:rPr>
            </w:pPr>
          </w:p>
          <w:p w:rsidR="001411FD" w:rsidRPr="007B4849" w:rsidRDefault="001411FD" w:rsidP="00BC6B38">
            <w:pPr>
              <w:rPr>
                <w:rFonts w:ascii="Calibri" w:hAnsi="Calibri"/>
              </w:rPr>
            </w:pPr>
          </w:p>
          <w:p w:rsidR="001411FD" w:rsidRPr="003D48E0" w:rsidRDefault="001411FD" w:rsidP="00BC6B38">
            <w:pPr>
              <w:pStyle w:val="Heading2"/>
              <w:rPr>
                <w:rFonts w:ascii="Calibri" w:hAnsi="Calibri"/>
                <w:sz w:val="72"/>
                <w:szCs w:val="72"/>
              </w:rPr>
            </w:pPr>
            <w:r w:rsidRPr="003D48E0">
              <w:rPr>
                <w:rFonts w:ascii="Calibri" w:hAnsi="Calibri"/>
                <w:sz w:val="72"/>
                <w:szCs w:val="72"/>
              </w:rPr>
              <w:t>ANALYZE#</w:t>
            </w:r>
          </w:p>
          <w:p w:rsidR="001411FD" w:rsidRPr="007B4849" w:rsidRDefault="001411FD" w:rsidP="00BC6B38">
            <w:pPr>
              <w:rPr>
                <w:rFonts w:ascii="Calibri" w:hAnsi="Calibri"/>
              </w:rPr>
            </w:pPr>
          </w:p>
          <w:p w:rsidR="001411FD" w:rsidRPr="007B4849" w:rsidRDefault="001411FD" w:rsidP="00BC6B38">
            <w:pPr>
              <w:rPr>
                <w:rFonts w:ascii="Calibri" w:hAnsi="Calibri"/>
              </w:rPr>
            </w:pPr>
          </w:p>
          <w:p w:rsidR="001411FD" w:rsidRDefault="001411FD" w:rsidP="00BC6B38">
            <w:pPr>
              <w:pStyle w:val="Heading2"/>
              <w:rPr>
                <w:rFonts w:ascii="Calibri" w:hAnsi="Calibri"/>
                <w:sz w:val="88"/>
                <w:szCs w:val="88"/>
              </w:rPr>
            </w:pPr>
            <w:r w:rsidRPr="00957AB3">
              <w:rPr>
                <w:rFonts w:ascii="Calibri" w:hAnsi="Calibri"/>
                <w:i/>
                <w:sz w:val="88"/>
                <w:szCs w:val="88"/>
                <w:u w:val="thick"/>
              </w:rPr>
              <w:t>DISCUSS</w:t>
            </w:r>
            <w:r w:rsidRPr="003D48E0">
              <w:rPr>
                <w:rFonts w:ascii="Calibri" w:hAnsi="Calibri"/>
                <w:sz w:val="88"/>
                <w:szCs w:val="88"/>
              </w:rPr>
              <w:t xml:space="preserve"> – PREDICT</w:t>
            </w:r>
          </w:p>
          <w:p w:rsidR="001411FD" w:rsidRDefault="001411FD" w:rsidP="00BC6B38"/>
          <w:p w:rsidR="001411FD" w:rsidRDefault="001411FD" w:rsidP="00BC6B38"/>
          <w:p w:rsidR="001411FD" w:rsidRDefault="001411FD" w:rsidP="00BC6B38"/>
          <w:p w:rsidR="001411FD" w:rsidRDefault="001411FD" w:rsidP="00BC6B38"/>
          <w:p w:rsidR="001411FD" w:rsidRDefault="001411FD" w:rsidP="00BC6B38"/>
          <w:p w:rsidR="001411FD" w:rsidRDefault="001411FD" w:rsidP="00BC6B38"/>
          <w:p w:rsidR="001411FD" w:rsidRPr="00A62CB7" w:rsidRDefault="001411FD" w:rsidP="00BC6B38">
            <w:pPr>
              <w:rPr>
                <w:rFonts w:ascii="Calibri" w:hAnsi="Calibri"/>
                <w:b/>
                <w:i/>
                <w:u w:val="thick"/>
              </w:rPr>
            </w:pPr>
            <w:r w:rsidRPr="00A62CB7">
              <w:rPr>
                <w:rFonts w:ascii="Calibri" w:hAnsi="Calibri"/>
                <w:b/>
                <w:i/>
                <w:u w:val="thick"/>
              </w:rPr>
              <w:t>Underlined and italicized verbs are 3 most used</w:t>
            </w:r>
          </w:p>
        </w:tc>
        <w:tc>
          <w:tcPr>
            <w:tcW w:w="2575" w:type="dxa"/>
          </w:tcPr>
          <w:p w:rsidR="001411FD" w:rsidRPr="003D48E0" w:rsidRDefault="001411FD" w:rsidP="00BC6B38">
            <w:pPr>
              <w:pStyle w:val="Heading2"/>
              <w:rPr>
                <w:rFonts w:ascii="Calibri" w:hAnsi="Calibri"/>
                <w:sz w:val="32"/>
                <w:szCs w:val="32"/>
              </w:rPr>
            </w:pPr>
            <w:r w:rsidRPr="003D48E0">
              <w:rPr>
                <w:rFonts w:ascii="Calibri" w:hAnsi="Calibri"/>
                <w:sz w:val="32"/>
                <w:szCs w:val="32"/>
              </w:rPr>
              <w:t>A sentence, two, or three</w:t>
            </w:r>
          </w:p>
          <w:p w:rsidR="001411FD" w:rsidRPr="003D48E0" w:rsidRDefault="001411FD" w:rsidP="00BC6B38">
            <w:pPr>
              <w:jc w:val="center"/>
              <w:rPr>
                <w:sz w:val="32"/>
                <w:szCs w:val="32"/>
              </w:rPr>
            </w:pPr>
          </w:p>
          <w:p w:rsidR="001411FD" w:rsidRPr="00A62CB7" w:rsidRDefault="001411FD" w:rsidP="00BC6B3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62CB7">
              <w:rPr>
                <w:rFonts w:ascii="Calibri" w:hAnsi="Calibri" w:cs="Calibri"/>
                <w:b/>
                <w:sz w:val="32"/>
                <w:szCs w:val="32"/>
              </w:rPr>
              <w:t>String some sentences together</w:t>
            </w:r>
          </w:p>
          <w:p w:rsidR="001411FD" w:rsidRPr="00A62CB7" w:rsidRDefault="001411FD" w:rsidP="00BC6B38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1411FD" w:rsidRPr="00A62CB7" w:rsidRDefault="001411FD" w:rsidP="00BC6B3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A62CB7">
              <w:rPr>
                <w:rFonts w:ascii="Calibri" w:hAnsi="Calibri" w:cs="Calibri"/>
                <w:b/>
                <w:sz w:val="36"/>
                <w:szCs w:val="36"/>
              </w:rPr>
              <w:t>Write a paragraph</w:t>
            </w:r>
          </w:p>
          <w:p w:rsidR="001411FD" w:rsidRPr="00A62CB7" w:rsidRDefault="001411FD" w:rsidP="00BC6B3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1411FD" w:rsidRPr="00A62CB7" w:rsidRDefault="001411FD" w:rsidP="00BC6B38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1411FD" w:rsidRPr="00A62CB7" w:rsidRDefault="001411FD" w:rsidP="00BC6B3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A62CB7">
              <w:rPr>
                <w:rFonts w:ascii="Calibri" w:hAnsi="Calibri" w:cs="Calibri"/>
                <w:b/>
                <w:sz w:val="36"/>
                <w:szCs w:val="36"/>
              </w:rPr>
              <w:t>String paragraphs together</w:t>
            </w:r>
          </w:p>
          <w:p w:rsidR="001411FD" w:rsidRPr="00A62CB7" w:rsidRDefault="001411FD" w:rsidP="00BC6B38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1411FD" w:rsidRPr="00A62CB7" w:rsidRDefault="001411FD" w:rsidP="00BC6B38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A62CB7">
              <w:rPr>
                <w:rFonts w:ascii="Calibri" w:hAnsi="Calibri" w:cs="Calibri"/>
                <w:b/>
                <w:sz w:val="36"/>
                <w:szCs w:val="36"/>
              </w:rPr>
              <w:t>Write a page or two</w:t>
            </w:r>
          </w:p>
        </w:tc>
      </w:tr>
    </w:tbl>
    <w:p w:rsidR="001411FD" w:rsidRPr="00143686" w:rsidRDefault="001411FD" w:rsidP="001411FD">
      <w:pPr>
        <w:rPr>
          <w:rFonts w:ascii="Calibri" w:hAnsi="Calibri" w:cs="Calibri"/>
          <w:sz w:val="16"/>
          <w:szCs w:val="16"/>
        </w:rPr>
      </w:pPr>
      <w:r w:rsidRPr="00143686">
        <w:rPr>
          <w:rFonts w:ascii="Calibri" w:hAnsi="Calibri" w:cs="Calibri"/>
          <w:sz w:val="16"/>
          <w:szCs w:val="16"/>
        </w:rPr>
        <w:t>#</w:t>
      </w:r>
      <w:r>
        <w:rPr>
          <w:rFonts w:ascii="Calibri" w:hAnsi="Calibri" w:cs="Calibri"/>
          <w:sz w:val="16"/>
          <w:szCs w:val="16"/>
        </w:rPr>
        <w:t xml:space="preserve"> Used only once on APHG exams 2001-14.  Our advice is to treat this word like Discuss</w:t>
      </w:r>
    </w:p>
    <w:p w:rsidR="00D06505" w:rsidRDefault="00D06505">
      <w:bookmarkStart w:id="0" w:name="_GoBack"/>
      <w:bookmarkEnd w:id="0"/>
    </w:p>
    <w:sectPr w:rsidR="00D0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FD"/>
    <w:rsid w:val="001411FD"/>
    <w:rsid w:val="00D0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FDCE3-1CB2-4911-92BD-BEAA04FB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11FD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11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Spetzler Carl L</dc:creator>
  <cp:keywords/>
  <dc:description/>
  <cp:lastModifiedBy>Spetzler Carl L</cp:lastModifiedBy>
  <cp:revision>1</cp:revision>
  <dcterms:created xsi:type="dcterms:W3CDTF">2017-04-04T18:39:00Z</dcterms:created>
  <dcterms:modified xsi:type="dcterms:W3CDTF">2017-04-04T18:40:00Z</dcterms:modified>
</cp:coreProperties>
</file>